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7E" w:rsidRDefault="002E2960">
      <w:bookmarkStart w:id="0" w:name="_GoBack"/>
      <w:bookmarkEnd w:id="0"/>
      <w:r>
        <w:t xml:space="preserve">Description:  Using the CASA GFED3 model we calculated monthly NPP and RH </w:t>
      </w:r>
      <w:r w:rsidR="00AA2C12">
        <w:t xml:space="preserve">carbon fluxes </w:t>
      </w:r>
      <w:r>
        <w:t>at 0.5 by 0.5 degree resolution. These data were used to calculate NEE</w:t>
      </w:r>
      <w:r w:rsidR="00AA2C12">
        <w:t xml:space="preserve"> at a 3-hourly </w:t>
      </w:r>
      <w:proofErr w:type="spellStart"/>
      <w:r w:rsidR="00AA2C12">
        <w:t>timestep</w:t>
      </w:r>
      <w:proofErr w:type="spellEnd"/>
      <w:r w:rsidR="00AA2C12">
        <w:t xml:space="preserve"> and</w:t>
      </w:r>
      <w:r>
        <w:t xml:space="preserve"> 1 by 1.25 degree resolution</w:t>
      </w:r>
      <w:r w:rsidR="00C4416F">
        <w:t xml:space="preserve"> for CO2 modeling studies</w:t>
      </w:r>
      <w:r>
        <w:t>. In addition</w:t>
      </w:r>
      <w:r w:rsidR="00AA2C12">
        <w:t>,</w:t>
      </w:r>
      <w:r>
        <w:t xml:space="preserve"> biomass burning and fuel wood</w:t>
      </w:r>
      <w:r w:rsidR="00AA2C12">
        <w:t xml:space="preserve"> carbon emissions were estimated by the model</w:t>
      </w:r>
      <w:r w:rsidR="00C4416F">
        <w:t xml:space="preserve"> on </w:t>
      </w:r>
      <w:r w:rsidR="00AA2C12">
        <w:t>daily and monthly time steps</w:t>
      </w:r>
      <w:r w:rsidR="00C4416F">
        <w:t>, respectively</w:t>
      </w:r>
      <w:r w:rsidR="00AA2C12">
        <w:t>.</w:t>
      </w:r>
      <w:r w:rsidR="00F12C64" w:rsidRPr="00F12C64">
        <w:t xml:space="preserve"> These calculations are driven by analyzed meteorological data from the Goddard Modeling </w:t>
      </w:r>
      <w:r w:rsidR="008E7336">
        <w:t>and Assimilation Office (GMAO) for</w:t>
      </w:r>
      <w:r w:rsidR="00F12C64" w:rsidRPr="00F12C64">
        <w:t xml:space="preserve"> the period January 2003 through December 2011.</w:t>
      </w:r>
    </w:p>
    <w:p w:rsidR="00587B7E" w:rsidRDefault="00587B7E"/>
    <w:p w:rsidR="00587B7E" w:rsidRDefault="002E2960">
      <w:r>
        <w:rPr>
          <w:b/>
        </w:rPr>
        <w:t xml:space="preserve">The Goddard Space Flight Center CASA-GFED3 Terrestrial Carbon Cycle Model </w:t>
      </w:r>
    </w:p>
    <w:p w:rsidR="00587B7E" w:rsidRDefault="00587B7E"/>
    <w:p w:rsidR="00587B7E" w:rsidRDefault="002E2960">
      <w:r>
        <w:t xml:space="preserve">The Carnegie-Ames-Stanford-Approach – Global Fire Emissions Database version 3 (CASA-GFED3) derives from Potter et al. (1993), diverging in development since </w:t>
      </w:r>
      <w:proofErr w:type="spellStart"/>
      <w:r>
        <w:t>Randerson</w:t>
      </w:r>
      <w:proofErr w:type="spellEnd"/>
      <w:r>
        <w:t xml:space="preserve"> et al, (1996). CASA is a light use efficiency type model: net primary production (NPP) is expressed as the product of </w:t>
      </w:r>
      <w:proofErr w:type="spellStart"/>
      <w:r>
        <w:t>photosynthetically</w:t>
      </w:r>
      <w:proofErr w:type="spellEnd"/>
      <w:r>
        <w:t xml:space="preserve"> active solar radiation, a light use efficiency parameter, scalars that capture temperature and moisture limitations, and fractional absorption of solar radiation by the vegetation canopy (FPAR). This latter variable is derived from satellite data.</w:t>
      </w:r>
    </w:p>
    <w:p w:rsidR="00587B7E" w:rsidRDefault="00587B7E"/>
    <w:p w:rsidR="00587B7E" w:rsidRDefault="002E2960">
      <w:r>
        <w:t xml:space="preserve">Fire parameterization was incorporated into the model by van der </w:t>
      </w:r>
      <w:proofErr w:type="spellStart"/>
      <w:r>
        <w:t>Werf</w:t>
      </w:r>
      <w:proofErr w:type="spellEnd"/>
      <w:r>
        <w:t xml:space="preserve"> et al. (2004) producing CASA-GFED and the model has undergone revisions (van der </w:t>
      </w:r>
      <w:proofErr w:type="spellStart"/>
      <w:r>
        <w:t>Werf</w:t>
      </w:r>
      <w:proofErr w:type="spellEnd"/>
      <w:r>
        <w:t xml:space="preserve"> et al, 2006, 2010) leading to its most recent version CASA-GFED3.</w:t>
      </w:r>
      <w:r w:rsidR="00F12C64" w:rsidRPr="00F12C64">
        <w:t xml:space="preserve"> </w:t>
      </w:r>
      <w:r w:rsidR="00F12C64">
        <w:t>Wildfire and fuel wood burning are counted individually.</w:t>
      </w:r>
    </w:p>
    <w:p w:rsidR="00587B7E" w:rsidRDefault="00587B7E"/>
    <w:p w:rsidR="00587B7E" w:rsidRDefault="008E7336">
      <w:r>
        <w:t xml:space="preserve">Input data </w:t>
      </w:r>
      <w:r w:rsidR="002E2960">
        <w:t>include air temperature, precipitation, incident solar radiation, a soil classification map, and a number of satellite derived products (MODIS MOD12Q1 vegetation classification, MODIS MOD44B vegetation continuous fields, MODIS MOD09GA/MYD09GA based</w:t>
      </w:r>
      <w:r w:rsidR="00AA2C12">
        <w:t xml:space="preserve"> burned area, and AVHRR NDVI). Here, m</w:t>
      </w:r>
      <w:r w:rsidR="002E2960">
        <w:t>eteorological data (temperature, precipitation, solar radiation) are</w:t>
      </w:r>
      <w:r w:rsidR="00F12C64">
        <w:t xml:space="preserve"> taken from the GMAO</w:t>
      </w:r>
      <w:r w:rsidR="002E2960">
        <w:t xml:space="preserve"> Modern-Era Retrospe</w:t>
      </w:r>
      <w:r w:rsidR="00F12C64">
        <w:t xml:space="preserve">ctive Analysis for Research and </w:t>
      </w:r>
      <w:r w:rsidR="002E2960">
        <w:t>Applications</w:t>
      </w:r>
      <w:r w:rsidR="00AA2C12">
        <w:t xml:space="preserve"> </w:t>
      </w:r>
      <w:r>
        <w:t xml:space="preserve">(MERRA, </w:t>
      </w:r>
      <w:proofErr w:type="spellStart"/>
      <w:r>
        <w:t>Reinecker</w:t>
      </w:r>
      <w:proofErr w:type="spellEnd"/>
      <w:r>
        <w:t xml:space="preserve"> et al., 2011 and</w:t>
      </w:r>
      <w:r w:rsidR="00F12C64">
        <w:t xml:space="preserve"> </w:t>
      </w:r>
      <w:r w:rsidR="002E2960">
        <w:t>http://gmao.gsfc.nasa.gov/merra/).</w:t>
      </w:r>
    </w:p>
    <w:p w:rsidR="00587B7E" w:rsidRDefault="00587B7E"/>
    <w:p w:rsidR="00587B7E" w:rsidRDefault="002E2960">
      <w:r>
        <w:t xml:space="preserve">CASA-GFED3 is run at monthly time steps with 0.5-degree spatial resolution. For this project it uses MERRA meteorology and FPAR derived from AVHRR NDVI (Tucker et al., 2005) according to the procedure of Los et al. (2000). The original 8-km, biweekly AVHRR NDVI was aggregated up to the monthly, 0.5 degree×0.5 degree grid by averaging. </w:t>
      </w:r>
    </w:p>
    <w:p w:rsidR="00587B7E" w:rsidRDefault="00587B7E"/>
    <w:p w:rsidR="00587B7E" w:rsidRDefault="002E2960">
      <w:r>
        <w:t>The model output includes NPP, heterotrophic respiration (RH), wildfire emissions (FIRE), and fuel wood burning emissions (FUEL). Wildfire emissions were disaggregated from monthly to quasi-daily using the eight-day MODIS MYD14A2 A</w:t>
      </w:r>
      <w:r w:rsidR="008E7336">
        <w:t xml:space="preserve">ctive Fire Product (data </w:t>
      </w:r>
      <w:r>
        <w:t>not included here but</w:t>
      </w:r>
      <w:r w:rsidR="008E7336">
        <w:t xml:space="preserve"> derivable from 3 hourly data).</w:t>
      </w:r>
    </w:p>
    <w:p w:rsidR="00587B7E" w:rsidRDefault="00587B7E"/>
    <w:p w:rsidR="00587B7E" w:rsidRDefault="002E2960">
      <w:r>
        <w:t xml:space="preserve">Using 3 hourly MERRA air temperature and incident solar radiation, monthly fluxes were disaggregated into 3 hourly gross biological fluxes and added to produce the 3 hourly net carbon flux to the atmosphere according to the approach of Olsen and </w:t>
      </w:r>
      <w:proofErr w:type="spellStart"/>
      <w:r>
        <w:t>Randerson</w:t>
      </w:r>
      <w:proofErr w:type="spellEnd"/>
      <w:r>
        <w:t>, 2004.</w:t>
      </w:r>
    </w:p>
    <w:p w:rsidR="00587B7E" w:rsidRDefault="00587B7E"/>
    <w:p w:rsidR="00587B7E" w:rsidRDefault="002E2960">
      <w:r>
        <w:t xml:space="preserve">These and earlier versions of MERRA-driven CASA-GFED carbon fluxes have been used in a number of atmospheric </w:t>
      </w:r>
      <w:r w:rsidR="00AA2C12">
        <w:t xml:space="preserve">CO2 </w:t>
      </w:r>
      <w:r>
        <w:t xml:space="preserve">transport studies (e.g. Campbell et al., 2008, Kawa et al., 2010, </w:t>
      </w:r>
      <w:proofErr w:type="spellStart"/>
      <w:r>
        <w:t>Hammerling</w:t>
      </w:r>
      <w:proofErr w:type="spellEnd"/>
      <w:r>
        <w:t xml:space="preserve"> et al., 2012).</w:t>
      </w:r>
    </w:p>
    <w:p w:rsidR="00F12C64" w:rsidRDefault="00F12C64"/>
    <w:p w:rsidR="00587B7E" w:rsidRDefault="002E2960">
      <w:r>
        <w:t>Contacts:</w:t>
      </w:r>
    </w:p>
    <w:p w:rsidR="00587B7E" w:rsidRDefault="002E2960">
      <w:r>
        <w:t xml:space="preserve">Jim </w:t>
      </w:r>
      <w:proofErr w:type="spellStart"/>
      <w:r>
        <w:t>Collatz</w:t>
      </w:r>
      <w:proofErr w:type="spellEnd"/>
      <w:r>
        <w:t xml:space="preserve"> (George.J.Collatz@nasa.gov) </w:t>
      </w:r>
    </w:p>
    <w:p w:rsidR="00587B7E" w:rsidRDefault="002E2960">
      <w:r>
        <w:t>Randy Kawa (Stephan.R.Kawa@nasa.gov)</w:t>
      </w:r>
    </w:p>
    <w:p w:rsidR="00587B7E" w:rsidRDefault="002E2960">
      <w:r>
        <w:lastRenderedPageBreak/>
        <w:t xml:space="preserve">References: </w:t>
      </w:r>
    </w:p>
    <w:p w:rsidR="00587B7E" w:rsidRDefault="00587B7E"/>
    <w:p w:rsidR="00587B7E" w:rsidRDefault="002E2960">
      <w:r>
        <w:t xml:space="preserve">Campbell JE, Carmichael GR, Chai T, Mena-Carrasco M, Tang Y, Blake DR, Blake NJ, </w:t>
      </w:r>
      <w:proofErr w:type="spellStart"/>
      <w:r>
        <w:t>Vay</w:t>
      </w:r>
      <w:proofErr w:type="spellEnd"/>
      <w:r>
        <w:t xml:space="preserve"> SA, </w:t>
      </w:r>
      <w:proofErr w:type="spellStart"/>
      <w:r>
        <w:t>Collatz</w:t>
      </w:r>
      <w:proofErr w:type="spellEnd"/>
      <w:r>
        <w:t xml:space="preserve"> GJ, Baker I, Berry JA, </w:t>
      </w:r>
      <w:proofErr w:type="spellStart"/>
      <w:r>
        <w:t>Montzka</w:t>
      </w:r>
      <w:proofErr w:type="spellEnd"/>
      <w:r>
        <w:t xml:space="preserve"> SA, Sweeney C., </w:t>
      </w:r>
      <w:proofErr w:type="spellStart"/>
      <w:r>
        <w:t>Schnoor</w:t>
      </w:r>
      <w:proofErr w:type="spellEnd"/>
      <w:r>
        <w:t xml:space="preserve"> JL, </w:t>
      </w:r>
      <w:proofErr w:type="spellStart"/>
      <w:r>
        <w:t>Stanier</w:t>
      </w:r>
      <w:proofErr w:type="spellEnd"/>
      <w:r>
        <w:t xml:space="preserve"> CO, 208, Photosynthetic control of atmospheric carbonyl sulfide during the growing season. Science 322, 1085-1088.</w:t>
      </w:r>
    </w:p>
    <w:p w:rsidR="00587B7E" w:rsidRDefault="00587B7E"/>
    <w:p w:rsidR="00587B7E" w:rsidRDefault="002E2960">
      <w:proofErr w:type="spellStart"/>
      <w:r>
        <w:t>Hammerling</w:t>
      </w:r>
      <w:proofErr w:type="spellEnd"/>
      <w:r>
        <w:t xml:space="preserve"> DM, </w:t>
      </w:r>
      <w:proofErr w:type="spellStart"/>
      <w:r>
        <w:t>Michalak</w:t>
      </w:r>
      <w:proofErr w:type="spellEnd"/>
      <w:r>
        <w:t xml:space="preserve"> AM, O'Dell C, Kawa SR, 2012, Global CO2 distributions over land from greenhouse gases observing satellite (GOSAT). Geophysical Research Letters, 39, L08804, doi</w:t>
      </w:r>
      <w:proofErr w:type="gramStart"/>
      <w:r>
        <w:t>:10.1029</w:t>
      </w:r>
      <w:proofErr w:type="gramEnd"/>
      <w:r>
        <w:t>/2012GL051203</w:t>
      </w:r>
    </w:p>
    <w:p w:rsidR="00587B7E" w:rsidRDefault="00587B7E"/>
    <w:p w:rsidR="00587B7E" w:rsidRDefault="002E2960">
      <w:r>
        <w:t xml:space="preserve">Kawa SR, Mao J, </w:t>
      </w:r>
      <w:proofErr w:type="spellStart"/>
      <w:r>
        <w:t>Abshire</w:t>
      </w:r>
      <w:proofErr w:type="spellEnd"/>
      <w:r>
        <w:t xml:space="preserve"> JB, </w:t>
      </w:r>
      <w:proofErr w:type="spellStart"/>
      <w:r>
        <w:t>Collatz</w:t>
      </w:r>
      <w:proofErr w:type="spellEnd"/>
      <w:r>
        <w:t xml:space="preserve"> GJ, </w:t>
      </w:r>
      <w:proofErr w:type="spellStart"/>
      <w:r>
        <w:t>Xun</w:t>
      </w:r>
      <w:proofErr w:type="spellEnd"/>
      <w:r>
        <w:t xml:space="preserve"> X, Weaver CJ, 2010, Simulation studies for a space-based CO2 </w:t>
      </w:r>
      <w:proofErr w:type="spellStart"/>
      <w:r>
        <w:t>lidar</w:t>
      </w:r>
      <w:proofErr w:type="spellEnd"/>
      <w:r>
        <w:t xml:space="preserve"> mission. </w:t>
      </w:r>
      <w:proofErr w:type="spellStart"/>
      <w:r>
        <w:t>Tellus</w:t>
      </w:r>
      <w:proofErr w:type="spellEnd"/>
      <w:r>
        <w:t xml:space="preserve"> 62B, 759-769.</w:t>
      </w:r>
    </w:p>
    <w:p w:rsidR="00587B7E" w:rsidRDefault="00587B7E"/>
    <w:p w:rsidR="00587B7E" w:rsidRDefault="002E2960">
      <w:r>
        <w:t xml:space="preserve">Los SO, </w:t>
      </w:r>
      <w:proofErr w:type="spellStart"/>
      <w:r>
        <w:t>Collatz</w:t>
      </w:r>
      <w:proofErr w:type="spellEnd"/>
      <w:r>
        <w:t xml:space="preserve"> GJ, Sellers PJ, </w:t>
      </w:r>
      <w:proofErr w:type="spellStart"/>
      <w:r>
        <w:t>Malmstrom</w:t>
      </w:r>
      <w:proofErr w:type="spellEnd"/>
      <w:r>
        <w:t xml:space="preserve"> CM, </w:t>
      </w:r>
      <w:proofErr w:type="spellStart"/>
      <w:r>
        <w:t>Pllack</w:t>
      </w:r>
      <w:proofErr w:type="spellEnd"/>
      <w:r>
        <w:t xml:space="preserve"> NH, </w:t>
      </w:r>
      <w:proofErr w:type="spellStart"/>
      <w:r>
        <w:t>DeFries</w:t>
      </w:r>
      <w:proofErr w:type="spellEnd"/>
      <w:r>
        <w:t xml:space="preserve"> RS, </w:t>
      </w:r>
      <w:proofErr w:type="spellStart"/>
      <w:r>
        <w:t>Bounoua</w:t>
      </w:r>
      <w:proofErr w:type="spellEnd"/>
      <w:r>
        <w:t xml:space="preserve"> L, Parris MT, Tucker CJ, </w:t>
      </w:r>
      <w:proofErr w:type="spellStart"/>
      <w:r>
        <w:t>Dazlich</w:t>
      </w:r>
      <w:proofErr w:type="spellEnd"/>
      <w:r>
        <w:t xml:space="preserve"> DA, 2000, A global 9-yr biophysical land surface dataset from NOAA AVHRR data. Journal of Hydrometeorology 1, 183-199. </w:t>
      </w:r>
    </w:p>
    <w:p w:rsidR="00587B7E" w:rsidRDefault="00587B7E"/>
    <w:p w:rsidR="00587B7E" w:rsidRDefault="002E2960">
      <w:r>
        <w:t xml:space="preserve">Olsen SC, </w:t>
      </w:r>
      <w:proofErr w:type="spellStart"/>
      <w:r>
        <w:t>Randerson</w:t>
      </w:r>
      <w:proofErr w:type="spellEnd"/>
      <w:r>
        <w:t xml:space="preserve"> JT, 2004, Differences between surface and column atmospheric CO2 and implications for carbon cycle research. Journal of Geophysical Research 109, </w:t>
      </w:r>
      <w:r>
        <w:rPr>
          <w:rFonts w:cs="Courier New"/>
          <w:color w:val="00000A"/>
        </w:rPr>
        <w:t>D02301, doi</w:t>
      </w:r>
      <w:proofErr w:type="gramStart"/>
      <w:r>
        <w:rPr>
          <w:rFonts w:cs="Courier New"/>
          <w:color w:val="00000A"/>
        </w:rPr>
        <w:t>:10.1029</w:t>
      </w:r>
      <w:proofErr w:type="gramEnd"/>
      <w:r>
        <w:rPr>
          <w:rFonts w:cs="Courier New"/>
          <w:color w:val="00000A"/>
        </w:rPr>
        <w:t>/2003JD003968</w:t>
      </w:r>
    </w:p>
    <w:p w:rsidR="00587B7E" w:rsidRDefault="00587B7E"/>
    <w:p w:rsidR="00587B7E" w:rsidRDefault="002E2960">
      <w:r>
        <w:t xml:space="preserve">Potter, C. S., </w:t>
      </w:r>
      <w:proofErr w:type="spellStart"/>
      <w:r>
        <w:t>Randerson</w:t>
      </w:r>
      <w:proofErr w:type="spellEnd"/>
      <w:r>
        <w:t xml:space="preserve">, J. T., Field, C. B., Matson, P. A., </w:t>
      </w:r>
      <w:proofErr w:type="spellStart"/>
      <w:r>
        <w:t>Vitousek</w:t>
      </w:r>
      <w:proofErr w:type="spellEnd"/>
      <w:r>
        <w:t xml:space="preserve">, P. M., Mooney, H. A., and </w:t>
      </w:r>
      <w:proofErr w:type="spellStart"/>
      <w:r>
        <w:t>Klooster</w:t>
      </w:r>
      <w:proofErr w:type="spellEnd"/>
      <w:r>
        <w:t xml:space="preserve">, S. A.: Terrestrial ecosystem production – A process model based on global satellite and surface data, Global </w:t>
      </w:r>
      <w:proofErr w:type="spellStart"/>
      <w:r>
        <w:t>Biogeochem</w:t>
      </w:r>
      <w:proofErr w:type="spellEnd"/>
      <w:r>
        <w:t xml:space="preserve">. Cycles, 7, 811–841, 1993. </w:t>
      </w:r>
    </w:p>
    <w:p w:rsidR="00587B7E" w:rsidRDefault="00587B7E"/>
    <w:p w:rsidR="00587B7E" w:rsidRDefault="002E2960">
      <w:proofErr w:type="spellStart"/>
      <w:r>
        <w:t>Randerson</w:t>
      </w:r>
      <w:proofErr w:type="spellEnd"/>
      <w:r>
        <w:t xml:space="preserve"> JT, Thompson MV, </w:t>
      </w:r>
      <w:proofErr w:type="spellStart"/>
      <w:r>
        <w:t>Malmstrom</w:t>
      </w:r>
      <w:proofErr w:type="spellEnd"/>
      <w:r>
        <w:t xml:space="preserve"> CM, 1996,Substrate limitations for heterotrophs: Implications for models that estimate the seasonal cycle of atmospheric CO2. Global Biogeochemical Cycles 10, 585-602. </w:t>
      </w:r>
    </w:p>
    <w:p w:rsidR="00F12C64" w:rsidRDefault="00F12C64" w:rsidP="00F12C64"/>
    <w:p w:rsidR="00F12C64" w:rsidRDefault="00F12C64" w:rsidP="00F12C64">
      <w:proofErr w:type="spellStart"/>
      <w:r>
        <w:t>Rienecker</w:t>
      </w:r>
      <w:proofErr w:type="spellEnd"/>
      <w:r>
        <w:t>, M. M., et al. (2011), MERRA: NASA’s Modern-Era Retrospective Analysis for Research and Applications, J. Climate, 24, 3624–3648.</w:t>
      </w:r>
    </w:p>
    <w:p w:rsidR="00587B7E" w:rsidRDefault="00587B7E"/>
    <w:p w:rsidR="00587B7E" w:rsidRDefault="002E2960">
      <w:r>
        <w:t xml:space="preserve">Tucker CJ, Pinzon JE, Brown ME, </w:t>
      </w:r>
      <w:proofErr w:type="spellStart"/>
      <w:r>
        <w:t>Slayback</w:t>
      </w:r>
      <w:proofErr w:type="spellEnd"/>
      <w:r>
        <w:t xml:space="preserve"> DA, Pak EW, Mahoney R, </w:t>
      </w:r>
      <w:proofErr w:type="spellStart"/>
      <w:r>
        <w:t>Vermote</w:t>
      </w:r>
      <w:proofErr w:type="spellEnd"/>
      <w:r>
        <w:t xml:space="preserve"> EF, El </w:t>
      </w:r>
      <w:proofErr w:type="spellStart"/>
      <w:r>
        <w:t>Saleous</w:t>
      </w:r>
      <w:proofErr w:type="spellEnd"/>
      <w:r>
        <w:t xml:space="preserve"> N, 2005, International Journal of Remote Sensing 26, 4485-4498. </w:t>
      </w:r>
    </w:p>
    <w:p w:rsidR="00587B7E" w:rsidRDefault="00587B7E"/>
    <w:p w:rsidR="00587B7E" w:rsidRDefault="002E2960">
      <w:r>
        <w:t xml:space="preserve">van der </w:t>
      </w:r>
      <w:proofErr w:type="spellStart"/>
      <w:r>
        <w:t>Werf</w:t>
      </w:r>
      <w:proofErr w:type="spellEnd"/>
      <w:r>
        <w:t xml:space="preserve"> GR, </w:t>
      </w:r>
      <w:proofErr w:type="spellStart"/>
      <w:r>
        <w:t>Randerson</w:t>
      </w:r>
      <w:proofErr w:type="spellEnd"/>
      <w:r>
        <w:t xml:space="preserve"> JT, </w:t>
      </w:r>
      <w:proofErr w:type="spellStart"/>
      <w:r>
        <w:t>Collatz</w:t>
      </w:r>
      <w:proofErr w:type="spellEnd"/>
      <w:r>
        <w:t xml:space="preserve"> GJ, </w:t>
      </w:r>
      <w:proofErr w:type="spellStart"/>
      <w:r>
        <w:t>Giglio</w:t>
      </w:r>
      <w:proofErr w:type="spellEnd"/>
      <w:r>
        <w:t xml:space="preserve"> L, </w:t>
      </w:r>
      <w:proofErr w:type="spellStart"/>
      <w:r>
        <w:t>Kasibhatla</w:t>
      </w:r>
      <w:proofErr w:type="spellEnd"/>
      <w:r>
        <w:t xml:space="preserve"> PS, Arellano AF, Olsen SC, </w:t>
      </w:r>
      <w:proofErr w:type="spellStart"/>
      <w:r>
        <w:t>Kasischke</w:t>
      </w:r>
      <w:proofErr w:type="spellEnd"/>
      <w:r>
        <w:t xml:space="preserve"> ES, 2004, Continental-scale partitioning of fire emissions during the 1997 to 2001 El Nino/La Nina period. Science 303, 73-76. </w:t>
      </w:r>
    </w:p>
    <w:p w:rsidR="00587B7E" w:rsidRDefault="00587B7E"/>
    <w:p w:rsidR="00587B7E" w:rsidRDefault="002E2960">
      <w:r>
        <w:t xml:space="preserve">van der </w:t>
      </w:r>
      <w:proofErr w:type="spellStart"/>
      <w:r>
        <w:t>Werf</w:t>
      </w:r>
      <w:proofErr w:type="spellEnd"/>
      <w:r>
        <w:t xml:space="preserve"> GR, </w:t>
      </w:r>
      <w:proofErr w:type="spellStart"/>
      <w:r>
        <w:t>Randerson</w:t>
      </w:r>
      <w:proofErr w:type="spellEnd"/>
      <w:r>
        <w:t xml:space="preserve"> JT, </w:t>
      </w:r>
      <w:proofErr w:type="spellStart"/>
      <w:r>
        <w:t>Giglio</w:t>
      </w:r>
      <w:proofErr w:type="spellEnd"/>
      <w:r>
        <w:t xml:space="preserve"> L, </w:t>
      </w:r>
      <w:proofErr w:type="spellStart"/>
      <w:r>
        <w:t>Collatz</w:t>
      </w:r>
      <w:proofErr w:type="spellEnd"/>
      <w:r>
        <w:t xml:space="preserve"> GJ, </w:t>
      </w:r>
      <w:proofErr w:type="spellStart"/>
      <w:r>
        <w:t>Kasibhatla</w:t>
      </w:r>
      <w:proofErr w:type="spellEnd"/>
      <w:r>
        <w:t xml:space="preserve"> PS, Arellano </w:t>
      </w:r>
      <w:proofErr w:type="spellStart"/>
      <w:r>
        <w:t>Jr</w:t>
      </w:r>
      <w:proofErr w:type="spellEnd"/>
      <w:r>
        <w:t xml:space="preserve"> AF, 2006, </w:t>
      </w:r>
      <w:proofErr w:type="spellStart"/>
      <w:r>
        <w:t>Interannual</w:t>
      </w:r>
      <w:proofErr w:type="spellEnd"/>
      <w:r>
        <w:t xml:space="preserve"> variability of global biomass burning emissions from 1997 to 2004. Atmospheric Chemistry and Physics 6, 3423-3441 </w:t>
      </w:r>
    </w:p>
    <w:p w:rsidR="00587B7E" w:rsidRDefault="00587B7E"/>
    <w:p w:rsidR="00587B7E" w:rsidRDefault="002E2960">
      <w:r>
        <w:t xml:space="preserve">van der </w:t>
      </w:r>
      <w:proofErr w:type="spellStart"/>
      <w:r>
        <w:t>Werf</w:t>
      </w:r>
      <w:proofErr w:type="spellEnd"/>
      <w:r>
        <w:t xml:space="preserve"> GR, </w:t>
      </w:r>
      <w:proofErr w:type="spellStart"/>
      <w:r>
        <w:t>Randerson</w:t>
      </w:r>
      <w:proofErr w:type="spellEnd"/>
      <w:r>
        <w:t xml:space="preserve"> JT, </w:t>
      </w:r>
      <w:proofErr w:type="spellStart"/>
      <w:r>
        <w:t>Giglio</w:t>
      </w:r>
      <w:proofErr w:type="spellEnd"/>
      <w:r>
        <w:t xml:space="preserve"> L, </w:t>
      </w:r>
      <w:proofErr w:type="spellStart"/>
      <w:r>
        <w:t>Collatz</w:t>
      </w:r>
      <w:proofErr w:type="spellEnd"/>
      <w:r>
        <w:t xml:space="preserve"> GJ, Mu M, </w:t>
      </w:r>
      <w:proofErr w:type="spellStart"/>
      <w:r>
        <w:t>Kasibhatla</w:t>
      </w:r>
      <w:proofErr w:type="spellEnd"/>
      <w:r>
        <w:t xml:space="preserve"> PS, Morton DC, </w:t>
      </w:r>
      <w:proofErr w:type="spellStart"/>
      <w:r>
        <w:t>DeFries</w:t>
      </w:r>
      <w:proofErr w:type="spellEnd"/>
      <w:r>
        <w:t xml:space="preserve"> RS, Jin Y, van </w:t>
      </w:r>
      <w:proofErr w:type="spellStart"/>
      <w:r>
        <w:t>Leeuwen</w:t>
      </w:r>
      <w:proofErr w:type="spellEnd"/>
      <w:r>
        <w:t xml:space="preserve"> TT, 2010, Global fire emissions and the contribution of deforestation, agriculture, and peat fires (1997-2009). Atmospheric Chemistry and Physics 10, 11707-11735 </w:t>
      </w:r>
    </w:p>
    <w:p w:rsidR="00F12C64" w:rsidRDefault="00F12C64"/>
    <w:p w:rsidR="00587B7E" w:rsidRDefault="00587B7E"/>
    <w:p w:rsidR="00F12C64" w:rsidRDefault="00F12C64">
      <w:pPr>
        <w:tabs>
          <w:tab w:val="clear" w:pos="720"/>
        </w:tabs>
        <w:suppressAutoHyphens w:val="0"/>
      </w:pPr>
      <w:r>
        <w:br w:type="page"/>
      </w:r>
    </w:p>
    <w:p w:rsidR="00587B7E" w:rsidRDefault="002E2960">
      <w:r>
        <w:lastRenderedPageBreak/>
        <w:t>Informati</w:t>
      </w:r>
      <w:r w:rsidR="00C4416F">
        <w:t>on About the Data Files (</w:t>
      </w:r>
      <w:proofErr w:type="spellStart"/>
      <w:r>
        <w:t>netCDF</w:t>
      </w:r>
      <w:proofErr w:type="spellEnd"/>
      <w:r>
        <w:t xml:space="preserve"> format): </w:t>
      </w:r>
    </w:p>
    <w:p w:rsidR="00587B7E" w:rsidRDefault="00587B7E"/>
    <w:p w:rsidR="00587B7E" w:rsidRDefault="002E2960">
      <w:r>
        <w:t>The following four file types are monthly, 0.</w:t>
      </w:r>
      <w:r w:rsidR="00C4416F">
        <w:t>5x0.5 degree</w:t>
      </w:r>
      <w:r>
        <w:t>, one file per year 2003-2011.</w:t>
      </w:r>
    </w:p>
    <w:p w:rsidR="00587B7E" w:rsidRDefault="00587B7E"/>
    <w:p w:rsidR="00587B7E" w:rsidRDefault="002E2960">
      <w:r>
        <w:t>1. NPP.monthly.0.5x0.5.</w:t>
      </w:r>
      <w:r w:rsidRPr="00C4416F">
        <w:rPr>
          <w:i/>
        </w:rPr>
        <w:t>year</w:t>
      </w:r>
      <w:r w:rsidR="00C4416F">
        <w:t>.nc, net primary productivity</w:t>
      </w:r>
      <w:r>
        <w:t xml:space="preserve"> data. </w:t>
      </w:r>
      <w:r w:rsidR="00C4416F">
        <w:t>Unit is gC/m^2/month.</w:t>
      </w:r>
    </w:p>
    <w:p w:rsidR="00587B7E" w:rsidRDefault="00587B7E"/>
    <w:p w:rsidR="00587B7E" w:rsidRDefault="002E2960">
      <w:r>
        <w:t>2. RH.monthly.0.5x0.5.</w:t>
      </w:r>
      <w:r w:rsidRPr="00C4416F">
        <w:rPr>
          <w:i/>
        </w:rPr>
        <w:t>year</w:t>
      </w:r>
      <w:r w:rsidR="00C4416F">
        <w:t>.nc,</w:t>
      </w:r>
      <w:r w:rsidR="00DF1FC9">
        <w:t xml:space="preserve"> </w:t>
      </w:r>
      <w:r>
        <w:t>heterotrophic respiration data.</w:t>
      </w:r>
      <w:r w:rsidR="00C4416F">
        <w:t xml:space="preserve"> </w:t>
      </w:r>
      <w:r w:rsidR="00DF1FC9">
        <w:t>Unit is gC/m^2/month.</w:t>
      </w:r>
    </w:p>
    <w:p w:rsidR="00587B7E" w:rsidRDefault="00587B7E"/>
    <w:p w:rsidR="00587B7E" w:rsidRDefault="002E2960">
      <w:r>
        <w:t>3. FIRE.monthly.0.5x0.5.</w:t>
      </w:r>
      <w:r w:rsidRPr="00C4416F">
        <w:rPr>
          <w:i/>
        </w:rPr>
        <w:t>year</w:t>
      </w:r>
      <w:r w:rsidR="00DF1FC9">
        <w:t>.nc,</w:t>
      </w:r>
      <w:r>
        <w:t xml:space="preserve"> monthly wild fire emissions. Unit is gC/m^2/month</w:t>
      </w:r>
      <w:r w:rsidR="00DF1FC9">
        <w:t>.</w:t>
      </w:r>
    </w:p>
    <w:p w:rsidR="00587B7E" w:rsidRDefault="00587B7E"/>
    <w:p w:rsidR="00587B7E" w:rsidRDefault="002E2960">
      <w:r>
        <w:t>4. FUEL.monthly.0.5x0.5.</w:t>
      </w:r>
      <w:r w:rsidRPr="00C4416F">
        <w:rPr>
          <w:i/>
        </w:rPr>
        <w:t>year</w:t>
      </w:r>
      <w:r w:rsidR="00DF1FC9">
        <w:t>.nc,</w:t>
      </w:r>
      <w:r>
        <w:t xml:space="preserve"> fuel wood emissions. Unit is gC/m^2/month</w:t>
      </w:r>
      <w:r w:rsidR="00DF1FC9">
        <w:t>.</w:t>
      </w:r>
    </w:p>
    <w:p w:rsidR="00587B7E" w:rsidRDefault="00587B7E"/>
    <w:p w:rsidR="00587B7E" w:rsidRDefault="00DF1FC9">
      <w:r>
        <w:t>The next four file types contain</w:t>
      </w:r>
      <w:r w:rsidR="002E2960">
        <w:t xml:space="preserve"> 3 hourly </w:t>
      </w:r>
      <w:r>
        <w:t xml:space="preserve">data </w:t>
      </w:r>
      <w:r w:rsidR="002E2960">
        <w:t>starting January 1, 00 GMT at 1</w:t>
      </w:r>
      <w:r>
        <w:t xml:space="preserve"> </w:t>
      </w:r>
      <w:r w:rsidR="002E2960">
        <w:t>x</w:t>
      </w:r>
      <w:r>
        <w:t xml:space="preserve"> </w:t>
      </w:r>
      <w:proofErr w:type="gramStart"/>
      <w:r w:rsidR="002E2960">
        <w:t>1.25</w:t>
      </w:r>
      <w:r>
        <w:t xml:space="preserve">  d</w:t>
      </w:r>
      <w:r w:rsidR="002E2960">
        <w:t>egrees</w:t>
      </w:r>
      <w:proofErr w:type="gramEnd"/>
      <w:r>
        <w:t xml:space="preserve"> (latitude x longitude)</w:t>
      </w:r>
      <w:r w:rsidR="002E2960">
        <w:t xml:space="preserve">, one file per year 2003-2011. Derived from monthly data according to procedure of Olsen and </w:t>
      </w:r>
      <w:proofErr w:type="spellStart"/>
      <w:r w:rsidR="002E2960">
        <w:t>Randerson</w:t>
      </w:r>
      <w:proofErr w:type="spellEnd"/>
      <w:r w:rsidR="002E2960">
        <w:t>, 2004.</w:t>
      </w:r>
    </w:p>
    <w:p w:rsidR="00587B7E" w:rsidRDefault="00587B7E"/>
    <w:p w:rsidR="00587B7E" w:rsidRDefault="002E2960">
      <w:r>
        <w:t>1. GEE.3hrly.1x1.25.</w:t>
      </w:r>
      <w:r w:rsidRPr="00DF1FC9">
        <w:rPr>
          <w:i/>
        </w:rPr>
        <w:t>year</w:t>
      </w:r>
      <w:r>
        <w:t xml:space="preserve">.nc, </w:t>
      </w:r>
      <w:r w:rsidR="00DF1FC9">
        <w:t xml:space="preserve">gross ecosystem exchange. </w:t>
      </w:r>
      <w:r>
        <w:t>Unit is kg C/m^2/s.</w:t>
      </w:r>
    </w:p>
    <w:p w:rsidR="00587B7E" w:rsidRDefault="00587B7E"/>
    <w:p w:rsidR="00587B7E" w:rsidRDefault="002E2960">
      <w:r>
        <w:t>2. NEE.3hrly.1x1.25.</w:t>
      </w:r>
      <w:r w:rsidRPr="00DF1FC9">
        <w:rPr>
          <w:i/>
        </w:rPr>
        <w:t>year</w:t>
      </w:r>
      <w:r>
        <w:t xml:space="preserve">.nc, </w:t>
      </w:r>
      <w:r w:rsidR="00DF1FC9">
        <w:t xml:space="preserve">net ecosystem exchange. </w:t>
      </w:r>
      <w:r>
        <w:t>Unit is kg C/m^2/s.</w:t>
      </w:r>
    </w:p>
    <w:p w:rsidR="00587B7E" w:rsidRDefault="00587B7E"/>
    <w:p w:rsidR="00587B7E" w:rsidRDefault="002E2960">
      <w:r>
        <w:t>3. FIRE.3hrly.1x1.25.</w:t>
      </w:r>
      <w:r w:rsidRPr="00DF1FC9">
        <w:rPr>
          <w:i/>
        </w:rPr>
        <w:t>year</w:t>
      </w:r>
      <w:r>
        <w:t xml:space="preserve">.nc, </w:t>
      </w:r>
      <w:r w:rsidR="00DF1FC9">
        <w:t>wild fire emissions</w:t>
      </w:r>
      <w:r>
        <w:t>. Unit is kg C/m^2/s.</w:t>
      </w:r>
    </w:p>
    <w:p w:rsidR="00587B7E" w:rsidRDefault="00587B7E"/>
    <w:p w:rsidR="00587B7E" w:rsidRDefault="002E2960">
      <w:r>
        <w:t>4. FUEL.3hrly.1x1.25.</w:t>
      </w:r>
      <w:r w:rsidRPr="00DF1FC9">
        <w:rPr>
          <w:i/>
        </w:rPr>
        <w:t>year</w:t>
      </w:r>
      <w:r w:rsidR="00DF1FC9">
        <w:t>.nc, f</w:t>
      </w:r>
      <w:r>
        <w:t>uel wood emissions. Unit is kg C/m^2/s.</w:t>
      </w:r>
    </w:p>
    <w:p w:rsidR="00587B7E" w:rsidRDefault="00587B7E"/>
    <w:p w:rsidR="00587B7E" w:rsidRDefault="002E2960">
      <w:r>
        <w:t>Conversion of Units:</w:t>
      </w:r>
    </w:p>
    <w:p w:rsidR="00587B7E" w:rsidRDefault="002E2960">
      <w:r>
        <w:t>1 kgC/m^2/s = 86,400s/day x 1e3gC/kgC x #days/month = # gC/m^2/month</w:t>
      </w:r>
    </w:p>
    <w:p w:rsidR="00587B7E" w:rsidRDefault="00587B7E"/>
    <w:p w:rsidR="00587B7E" w:rsidRDefault="002E2960">
      <w:r>
        <w:t>Glossary:</w:t>
      </w:r>
    </w:p>
    <w:p w:rsidR="00587B7E" w:rsidRDefault="002E2960">
      <w:r>
        <w:t xml:space="preserve">FIRE: wildfire emission </w:t>
      </w:r>
      <w:r w:rsidR="00DF1FC9">
        <w:t xml:space="preserve">flux </w:t>
      </w:r>
      <w:r>
        <w:t>to the atmosphere</w:t>
      </w:r>
    </w:p>
    <w:p w:rsidR="00587B7E" w:rsidRDefault="00DF1FC9">
      <w:r>
        <w:t>FUEL: fuel wood emission flux</w:t>
      </w:r>
      <w:r w:rsidR="002E2960">
        <w:t xml:space="preserve"> to the atmosphere</w:t>
      </w:r>
    </w:p>
    <w:p w:rsidR="00587B7E" w:rsidRDefault="002E2960">
      <w:r>
        <w:t>GEE: gross ecosystem exchange, carbon uptake from the atmosphere</w:t>
      </w:r>
    </w:p>
    <w:p w:rsidR="00587B7E" w:rsidRDefault="002E2960">
      <w:r>
        <w:t>NEE: net ecosyste</w:t>
      </w:r>
      <w:r w:rsidR="00E60084">
        <w:t>m exchange, net carbon flux to</w:t>
      </w:r>
      <w:r>
        <w:t xml:space="preserve"> the atmosphere</w:t>
      </w:r>
    </w:p>
    <w:p w:rsidR="00587B7E" w:rsidRDefault="002E2960">
      <w:r>
        <w:t>NPP: net primary productivity, carbon flux to the vegetation</w:t>
      </w:r>
    </w:p>
    <w:p w:rsidR="00587B7E" w:rsidRDefault="002E2960">
      <w:r>
        <w:t>NEP: net carbon flux to the vegetation</w:t>
      </w:r>
    </w:p>
    <w:p w:rsidR="00587B7E" w:rsidRDefault="002E2960">
      <w:r>
        <w:t>RH: heterotrophic respiration from ecosystem</w:t>
      </w:r>
    </w:p>
    <w:p w:rsidR="00587B7E" w:rsidRDefault="00587B7E"/>
    <w:p w:rsidR="00587B7E" w:rsidRDefault="002E2960">
      <w:r>
        <w:t>Derivable flux variables:</w:t>
      </w:r>
    </w:p>
    <w:p w:rsidR="00587B7E" w:rsidRDefault="002E2960">
      <w:r>
        <w:t>NEP: monthly net ecosystem productivity, NEP=NPP-RH</w:t>
      </w:r>
    </w:p>
    <w:p w:rsidR="00587B7E" w:rsidRDefault="002E2960">
      <w:r>
        <w:t>NBP: monthly net biome productivity, net flux to the ecosystem, NBP=NPP-RH-FIRE-FUEL</w:t>
      </w:r>
    </w:p>
    <w:p w:rsidR="00587B7E" w:rsidRDefault="002E2960">
      <w:r>
        <w:t>3 hourly net flux to the atmosphere</w:t>
      </w:r>
      <w:r w:rsidR="00E03EA6">
        <w:t xml:space="preserve"> </w:t>
      </w:r>
      <w:r>
        <w:t>=</w:t>
      </w:r>
      <w:r w:rsidR="00E03EA6">
        <w:t xml:space="preserve"> </w:t>
      </w:r>
      <w:r>
        <w:t>NEE+FIRE+FUEL</w:t>
      </w:r>
    </w:p>
    <w:p w:rsidR="00E03EA6" w:rsidRDefault="002E2960">
      <w:r>
        <w:t>RE: 3 hourly total ecosystem respiration: RE=NEE-GEE</w:t>
      </w:r>
    </w:p>
    <w:p w:rsidR="0039216D" w:rsidRDefault="0039216D"/>
    <w:p w:rsidR="0039216D" w:rsidRDefault="0039216D"/>
    <w:p w:rsidR="00587B7E" w:rsidRDefault="0039216D">
      <w:r w:rsidRPr="0039216D">
        <w:t xml:space="preserve">MERRA data is produced by the Global Modeling and Assimilation Office (GMAO) </w:t>
      </w:r>
      <w:r>
        <w:t xml:space="preserve">and distributed by the Goddard Earth Sciences Data and </w:t>
      </w:r>
      <w:r w:rsidRPr="0039216D">
        <w:t>Information Services Center</w:t>
      </w:r>
      <w:r>
        <w:t xml:space="preserve"> (GES DISC).</w:t>
      </w:r>
    </w:p>
    <w:sectPr w:rsidR="00587B7E" w:rsidSect="00F12C64">
      <w:pgSz w:w="12240" w:h="15840"/>
      <w:pgMar w:top="1440" w:right="1440" w:bottom="1440" w:left="1440" w:header="0" w:footer="0" w:gutter="0"/>
      <w:cols w:space="720"/>
      <w:formProt w:val="0"/>
      <w:docGrid w:linePitch="24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7E"/>
    <w:rsid w:val="002E2960"/>
    <w:rsid w:val="003026B9"/>
    <w:rsid w:val="0039216D"/>
    <w:rsid w:val="00587B7E"/>
    <w:rsid w:val="006122D6"/>
    <w:rsid w:val="008E7336"/>
    <w:rsid w:val="00A62116"/>
    <w:rsid w:val="00AA0AF8"/>
    <w:rsid w:val="00AA2C12"/>
    <w:rsid w:val="00C4416F"/>
    <w:rsid w:val="00DF1FC9"/>
    <w:rsid w:val="00E03EA6"/>
    <w:rsid w:val="00E60084"/>
    <w:rsid w:val="00F12C6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87B7E"/>
    <w:pPr>
      <w:tabs>
        <w:tab w:val="left" w:pos="720"/>
      </w:tabs>
      <w:suppressAutoHyphens/>
    </w:pPr>
    <w:rPr>
      <w:rFonts w:ascii="Courier New" w:eastAsia="DejaVu Sans" w:hAnsi="Courier New"/>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87B7E"/>
    <w:pPr>
      <w:keepNext/>
      <w:spacing w:before="240" w:after="120"/>
    </w:pPr>
    <w:rPr>
      <w:rFonts w:ascii="Arial" w:hAnsi="Arial" w:cs="DejaVu Sans"/>
      <w:sz w:val="28"/>
      <w:szCs w:val="28"/>
    </w:rPr>
  </w:style>
  <w:style w:type="paragraph" w:customStyle="1" w:styleId="Textbody">
    <w:name w:val="Text body"/>
    <w:basedOn w:val="Normal"/>
    <w:rsid w:val="00587B7E"/>
    <w:pPr>
      <w:spacing w:after="120"/>
    </w:pPr>
  </w:style>
  <w:style w:type="paragraph" w:styleId="List">
    <w:name w:val="List"/>
    <w:basedOn w:val="Textbody"/>
    <w:rsid w:val="00587B7E"/>
  </w:style>
  <w:style w:type="paragraph" w:styleId="Caption">
    <w:name w:val="caption"/>
    <w:basedOn w:val="Normal"/>
    <w:rsid w:val="00587B7E"/>
    <w:pPr>
      <w:suppressLineNumbers/>
      <w:spacing w:before="120" w:after="120"/>
    </w:pPr>
    <w:rPr>
      <w:i/>
      <w:iCs/>
      <w:sz w:val="24"/>
      <w:szCs w:val="24"/>
    </w:rPr>
  </w:style>
  <w:style w:type="paragraph" w:customStyle="1" w:styleId="Index">
    <w:name w:val="Index"/>
    <w:basedOn w:val="Normal"/>
    <w:rsid w:val="00587B7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87B7E"/>
    <w:pPr>
      <w:tabs>
        <w:tab w:val="left" w:pos="720"/>
      </w:tabs>
      <w:suppressAutoHyphens/>
    </w:pPr>
    <w:rPr>
      <w:rFonts w:ascii="Courier New" w:eastAsia="DejaVu Sans" w:hAnsi="Courier New"/>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587B7E"/>
    <w:pPr>
      <w:keepNext/>
      <w:spacing w:before="240" w:after="120"/>
    </w:pPr>
    <w:rPr>
      <w:rFonts w:ascii="Arial" w:hAnsi="Arial" w:cs="DejaVu Sans"/>
      <w:sz w:val="28"/>
      <w:szCs w:val="28"/>
    </w:rPr>
  </w:style>
  <w:style w:type="paragraph" w:customStyle="1" w:styleId="Textbody">
    <w:name w:val="Text body"/>
    <w:basedOn w:val="Normal"/>
    <w:rsid w:val="00587B7E"/>
    <w:pPr>
      <w:spacing w:after="120"/>
    </w:pPr>
  </w:style>
  <w:style w:type="paragraph" w:styleId="List">
    <w:name w:val="List"/>
    <w:basedOn w:val="Textbody"/>
    <w:rsid w:val="00587B7E"/>
  </w:style>
  <w:style w:type="paragraph" w:styleId="Caption">
    <w:name w:val="caption"/>
    <w:basedOn w:val="Normal"/>
    <w:rsid w:val="00587B7E"/>
    <w:pPr>
      <w:suppressLineNumbers/>
      <w:spacing w:before="120" w:after="120"/>
    </w:pPr>
    <w:rPr>
      <w:i/>
      <w:iCs/>
      <w:sz w:val="24"/>
      <w:szCs w:val="24"/>
    </w:rPr>
  </w:style>
  <w:style w:type="paragraph" w:customStyle="1" w:styleId="Index">
    <w:name w:val="Index"/>
    <w:basedOn w:val="Normal"/>
    <w:rsid w:val="00587B7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4244">
      <w:bodyDiv w:val="1"/>
      <w:marLeft w:val="0"/>
      <w:marRight w:val="0"/>
      <w:marTop w:val="0"/>
      <w:marBottom w:val="0"/>
      <w:divBdr>
        <w:top w:val="none" w:sz="0" w:space="0" w:color="auto"/>
        <w:left w:val="none" w:sz="0" w:space="0" w:color="auto"/>
        <w:bottom w:val="none" w:sz="0" w:space="0" w:color="auto"/>
        <w:right w:val="none" w:sz="0" w:space="0" w:color="auto"/>
      </w:divBdr>
      <w:divsChild>
        <w:div w:id="1371958071">
          <w:marLeft w:val="0"/>
          <w:marRight w:val="0"/>
          <w:marTop w:val="0"/>
          <w:marBottom w:val="0"/>
          <w:divBdr>
            <w:top w:val="none" w:sz="0" w:space="0" w:color="auto"/>
            <w:left w:val="none" w:sz="0" w:space="0" w:color="auto"/>
            <w:bottom w:val="none" w:sz="0" w:space="0" w:color="auto"/>
            <w:right w:val="none" w:sz="0" w:space="0" w:color="auto"/>
          </w:divBdr>
          <w:divsChild>
            <w:div w:id="1317296490">
              <w:marLeft w:val="0"/>
              <w:marRight w:val="0"/>
              <w:marTop w:val="0"/>
              <w:marBottom w:val="0"/>
              <w:divBdr>
                <w:top w:val="none" w:sz="0" w:space="0" w:color="auto"/>
                <w:left w:val="none" w:sz="0" w:space="0" w:color="auto"/>
                <w:bottom w:val="none" w:sz="0" w:space="0" w:color="auto"/>
                <w:right w:val="none" w:sz="0" w:space="0" w:color="auto"/>
              </w:divBdr>
              <w:divsChild>
                <w:div w:id="560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collatz</dc:creator>
  <cp:lastModifiedBy>Megan</cp:lastModifiedBy>
  <cp:revision>2</cp:revision>
  <dcterms:created xsi:type="dcterms:W3CDTF">2013-01-18T16:43:00Z</dcterms:created>
  <dcterms:modified xsi:type="dcterms:W3CDTF">2013-01-18T16:43:00Z</dcterms:modified>
</cp:coreProperties>
</file>